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EACAF" w14:textId="01A2F727" w:rsidR="00697AEB" w:rsidRPr="009A24A6" w:rsidRDefault="00F21E21" w:rsidP="00697AEB">
      <w:pPr>
        <w:shd w:val="clear" w:color="auto" w:fill="FFFFFF"/>
        <w:spacing w:after="0" w:line="240" w:lineRule="auto"/>
        <w:jc w:val="center"/>
        <w:rPr>
          <w:rFonts w:ascii="Aptos" w:hAnsi="Aptos" w:cs="Segoe UI"/>
          <w:color w:val="333333"/>
          <w:szCs w:val="24"/>
        </w:rPr>
      </w:pPr>
      <w:r w:rsidRPr="009A24A6">
        <w:rPr>
          <w:rFonts w:ascii="Aptos" w:hAnsi="Aptos" w:cs="Arial"/>
          <w:b/>
          <w:bCs/>
          <w:color w:val="333333"/>
          <w:szCs w:val="24"/>
        </w:rPr>
        <w:t xml:space="preserve">Agenda </w:t>
      </w:r>
      <w:r w:rsidR="00697AEB" w:rsidRPr="009A24A6">
        <w:rPr>
          <w:rFonts w:ascii="Aptos" w:hAnsi="Aptos" w:cs="Arial"/>
          <w:b/>
          <w:bCs/>
          <w:color w:val="333333"/>
          <w:szCs w:val="24"/>
        </w:rPr>
        <w:t>of Regular Meeting</w:t>
      </w:r>
    </w:p>
    <w:p w14:paraId="15A373B1" w14:textId="77777777" w:rsidR="00697AEB" w:rsidRPr="009A24A6" w:rsidRDefault="00697AEB" w:rsidP="00697AEB">
      <w:pPr>
        <w:shd w:val="clear" w:color="auto" w:fill="FFFFFF"/>
        <w:spacing w:after="0" w:line="240" w:lineRule="auto"/>
        <w:jc w:val="center"/>
        <w:rPr>
          <w:rFonts w:ascii="Aptos" w:hAnsi="Aptos" w:cs="Segoe UI"/>
          <w:color w:val="333333"/>
          <w:szCs w:val="24"/>
        </w:rPr>
      </w:pPr>
      <w:r w:rsidRPr="009A24A6">
        <w:rPr>
          <w:rFonts w:ascii="Aptos" w:hAnsi="Aptos" w:cs="Arial"/>
          <w:b/>
          <w:bCs/>
          <w:color w:val="333333"/>
          <w:szCs w:val="24"/>
        </w:rPr>
        <w:t>The Board of Regents</w:t>
      </w:r>
    </w:p>
    <w:p w14:paraId="3A9A1708" w14:textId="77777777" w:rsidR="00697AEB" w:rsidRPr="009A24A6" w:rsidRDefault="00697AEB" w:rsidP="00697AEB">
      <w:pPr>
        <w:shd w:val="clear" w:color="auto" w:fill="FFFFFF"/>
        <w:spacing w:after="0" w:line="240" w:lineRule="auto"/>
        <w:jc w:val="center"/>
        <w:rPr>
          <w:rFonts w:ascii="Aptos" w:hAnsi="Aptos" w:cs="Segoe UI"/>
          <w:color w:val="333333"/>
          <w:szCs w:val="24"/>
        </w:rPr>
      </w:pPr>
      <w:r w:rsidRPr="009A24A6">
        <w:rPr>
          <w:rFonts w:ascii="Aptos" w:hAnsi="Aptos" w:cs="Arial"/>
          <w:b/>
          <w:bCs/>
          <w:color w:val="333333"/>
          <w:szCs w:val="24"/>
        </w:rPr>
        <w:t>Paris Junior College</w:t>
      </w:r>
    </w:p>
    <w:p w14:paraId="44725D8E" w14:textId="77777777" w:rsidR="00697AEB" w:rsidRPr="009A24A6" w:rsidRDefault="00697AEB" w:rsidP="00697AEB">
      <w:pPr>
        <w:shd w:val="clear" w:color="auto" w:fill="FFFFFF"/>
        <w:spacing w:after="0" w:line="240" w:lineRule="auto"/>
        <w:jc w:val="center"/>
        <w:rPr>
          <w:rFonts w:ascii="Aptos" w:hAnsi="Aptos" w:cs="Segoe UI"/>
          <w:color w:val="333333"/>
          <w:szCs w:val="24"/>
        </w:rPr>
      </w:pPr>
      <w:r w:rsidRPr="009A24A6">
        <w:rPr>
          <w:rFonts w:ascii="Aptos" w:hAnsi="Aptos" w:cs="Segoe UI"/>
          <w:noProof/>
          <w:color w:val="333333"/>
          <w:szCs w:val="24"/>
        </w:rPr>
        <mc:AlternateContent>
          <mc:Choice Requires="wps">
            <w:drawing>
              <wp:inline distT="0" distB="0" distL="0" distR="0" wp14:anchorId="1758C3B6" wp14:editId="4358DED4">
                <wp:extent cx="6438900" cy="38100"/>
                <wp:effectExtent l="0" t="0" r="0" b="0"/>
                <wp:docPr id="2" name="Rectangle 2" descr="https://meetings.boardbook.org/UserUploads/1225/FileTemplateImages/Template_20017920_Image_1_5_True.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38900" cy="38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0309AF3F" id="Rectangle 2" o:spid="_x0000_s1026" alt="https://meetings.boardbook.org/UserUploads/1225/FileTemplateImages/Template_20017920_Image_1_5_True.png" style="width:507pt;height: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" filled="f" stroked="f">
                <o:lock v:ext="edit" aspectratio="t"/>
                <w10:anchorlock/>
              </v:rect>
            </w:pict>
          </mc:Fallback>
        </mc:AlternateContent>
      </w:r>
    </w:p>
    <w:p w14:paraId="3BA95667" w14:textId="1CF013D6" w:rsidR="003D79FF" w:rsidRPr="009A24A6" w:rsidRDefault="003D79FF" w:rsidP="00BB2196">
      <w:pPr>
        <w:shd w:val="clear" w:color="auto" w:fill="FFFFFF"/>
        <w:spacing w:after="0" w:line="240" w:lineRule="auto"/>
        <w:ind w:left="0" w:firstLine="0"/>
        <w:rPr>
          <w:rFonts w:ascii="Aptos" w:hAnsi="Aptos"/>
          <w:color w:val="333333"/>
          <w:szCs w:val="24"/>
        </w:rPr>
      </w:pPr>
      <w:r w:rsidRPr="009A24A6">
        <w:rPr>
          <w:rFonts w:ascii="Aptos" w:hAnsi="Aptos"/>
          <w:color w:val="333333"/>
          <w:szCs w:val="24"/>
        </w:rPr>
        <w:t xml:space="preserve">A Regular Meeting of the Board of Regents of </w:t>
      </w:r>
      <w:r w:rsidRPr="009A24A6">
        <w:rPr>
          <w:rFonts w:ascii="Aptos" w:hAnsi="Aptos"/>
          <w:b/>
          <w:bCs/>
          <w:color w:val="333333"/>
          <w:szCs w:val="24"/>
        </w:rPr>
        <w:t>Paris Junior College</w:t>
      </w:r>
      <w:r w:rsidRPr="009A24A6">
        <w:rPr>
          <w:rFonts w:ascii="Aptos" w:hAnsi="Aptos"/>
          <w:color w:val="333333"/>
          <w:szCs w:val="24"/>
        </w:rPr>
        <w:t xml:space="preserve"> will be held</w:t>
      </w:r>
      <w:r w:rsidR="00F21E21" w:rsidRPr="009A24A6">
        <w:rPr>
          <w:rFonts w:ascii="Aptos" w:hAnsi="Aptos"/>
          <w:color w:val="333333"/>
          <w:szCs w:val="24"/>
        </w:rPr>
        <w:t xml:space="preserve"> May</w:t>
      </w:r>
      <w:r w:rsidRPr="009A24A6">
        <w:rPr>
          <w:rFonts w:ascii="Aptos" w:hAnsi="Aptos"/>
          <w:color w:val="333333"/>
          <w:szCs w:val="24"/>
        </w:rPr>
        <w:t xml:space="preserve"> </w:t>
      </w:r>
      <w:r w:rsidR="00F21E21" w:rsidRPr="009A24A6">
        <w:rPr>
          <w:rFonts w:ascii="Aptos" w:hAnsi="Aptos"/>
          <w:color w:val="333333"/>
          <w:szCs w:val="24"/>
        </w:rPr>
        <w:t>19</w:t>
      </w:r>
      <w:r w:rsidRPr="009A24A6">
        <w:rPr>
          <w:rFonts w:ascii="Aptos" w:hAnsi="Aptos"/>
          <w:color w:val="333333"/>
          <w:szCs w:val="24"/>
        </w:rPr>
        <w:t>, 2025, beginning at 7:00 PM in the</w:t>
      </w:r>
      <w:r w:rsidR="001F4845" w:rsidRPr="009A24A6">
        <w:rPr>
          <w:rFonts w:ascii="Aptos" w:hAnsi="Aptos"/>
          <w:color w:val="333333"/>
          <w:szCs w:val="24"/>
        </w:rPr>
        <w:t xml:space="preserve"> Administrative Building, Founder’s Room</w:t>
      </w:r>
      <w:r w:rsidRPr="009A24A6">
        <w:rPr>
          <w:rFonts w:ascii="Aptos" w:hAnsi="Aptos"/>
          <w:color w:val="333333"/>
          <w:szCs w:val="24"/>
        </w:rPr>
        <w:t xml:space="preserve"> 2400 Clarksville St Paris, TX 75460.</w:t>
      </w:r>
    </w:p>
    <w:p w14:paraId="09A59733" w14:textId="77777777" w:rsidR="003D79FF" w:rsidRPr="009A24A6" w:rsidRDefault="003D79FF" w:rsidP="00BB2196">
      <w:pPr>
        <w:ind w:left="0" w:firstLine="0"/>
        <w:rPr>
          <w:rFonts w:ascii="Aptos" w:hAnsi="Aptos"/>
          <w:szCs w:val="24"/>
        </w:rPr>
      </w:pPr>
    </w:p>
    <w:p w14:paraId="2B6F7A21" w14:textId="71B485FB" w:rsidR="003D79FF" w:rsidRPr="009A24A6" w:rsidRDefault="003D79FF" w:rsidP="00BB2196">
      <w:pPr>
        <w:ind w:left="0" w:firstLine="0"/>
        <w:rPr>
          <w:rFonts w:ascii="Aptos" w:hAnsi="Aptos"/>
          <w:szCs w:val="24"/>
        </w:rPr>
      </w:pPr>
      <w:r w:rsidRPr="009A24A6">
        <w:rPr>
          <w:rFonts w:ascii="Aptos" w:hAnsi="Aptos"/>
          <w:szCs w:val="24"/>
        </w:rPr>
        <w:t>The subjects to be discussed or considered or upon which any formal action may be taken are as listed below. Items do not have to be taken in the order shown on this meeting notice.</w:t>
      </w:r>
    </w:p>
    <w:p w14:paraId="3584EEFC" w14:textId="77777777" w:rsidR="003D79FF" w:rsidRPr="009A24A6" w:rsidRDefault="003D79FF" w:rsidP="003D79FF">
      <w:pPr>
        <w:rPr>
          <w:rFonts w:ascii="Aptos" w:hAnsi="Aptos"/>
          <w:szCs w:val="24"/>
        </w:rPr>
      </w:pPr>
    </w:p>
    <w:p w14:paraId="6EACFD3B" w14:textId="4F0280B9" w:rsidR="003D79FF" w:rsidRPr="009A24A6" w:rsidRDefault="003D79FF" w:rsidP="00CE5B5B">
      <w:pPr>
        <w:pStyle w:val="ListParagraph"/>
        <w:numPr>
          <w:ilvl w:val="0"/>
          <w:numId w:val="11"/>
        </w:numPr>
        <w:rPr>
          <w:rFonts w:ascii="Aptos" w:hAnsi="Aptos" w:cs="Segoe UI"/>
          <w:szCs w:val="24"/>
        </w:rPr>
      </w:pPr>
      <w:r w:rsidRPr="009A24A6">
        <w:rPr>
          <w:rFonts w:ascii="Aptos" w:hAnsi="Aptos" w:cs="Segoe UI"/>
          <w:szCs w:val="24"/>
        </w:rPr>
        <w:t>Call public meeting to order</w:t>
      </w:r>
    </w:p>
    <w:p w14:paraId="29EF087C" w14:textId="2E11294E" w:rsidR="003D79FF" w:rsidRPr="009A24A6" w:rsidRDefault="003D79FF" w:rsidP="00CE5B5B">
      <w:pPr>
        <w:pStyle w:val="ListParagraph"/>
        <w:numPr>
          <w:ilvl w:val="0"/>
          <w:numId w:val="11"/>
        </w:numPr>
        <w:rPr>
          <w:rFonts w:ascii="Aptos" w:hAnsi="Aptos" w:cs="Segoe UI"/>
          <w:szCs w:val="24"/>
        </w:rPr>
      </w:pPr>
      <w:r w:rsidRPr="009A24A6">
        <w:rPr>
          <w:rFonts w:ascii="Aptos" w:hAnsi="Aptos" w:cs="Segoe UI"/>
          <w:szCs w:val="24"/>
        </w:rPr>
        <w:t>Hear public comments from those signing in to address the board concerning an agenda item.</w:t>
      </w:r>
      <w:r w:rsidR="00B750DD" w:rsidRPr="009A24A6">
        <w:rPr>
          <w:rFonts w:ascii="Aptos" w:hAnsi="Aptos" w:cs="Segoe UI"/>
          <w:szCs w:val="24"/>
        </w:rPr>
        <w:t xml:space="preserve"> </w:t>
      </w:r>
      <w:r w:rsidRPr="009A24A6">
        <w:rPr>
          <w:rFonts w:ascii="Aptos" w:hAnsi="Aptos" w:cs="Segoe UI"/>
          <w:szCs w:val="24"/>
        </w:rPr>
        <w:t>Complaints against employees must be handled through the college complaint policy and cannot be</w:t>
      </w:r>
      <w:r w:rsidR="001F4845" w:rsidRPr="009A24A6">
        <w:rPr>
          <w:rFonts w:ascii="Aptos" w:hAnsi="Aptos" w:cs="Segoe UI"/>
          <w:szCs w:val="24"/>
        </w:rPr>
        <w:t xml:space="preserve"> </w:t>
      </w:r>
      <w:r w:rsidRPr="009A24A6">
        <w:rPr>
          <w:rFonts w:ascii="Aptos" w:hAnsi="Aptos" w:cs="Segoe UI"/>
          <w:szCs w:val="24"/>
        </w:rPr>
        <w:t>heard in public</w:t>
      </w:r>
    </w:p>
    <w:p w14:paraId="409D2036" w14:textId="024FEB4C" w:rsidR="00CE5B5B" w:rsidRPr="009A24A6" w:rsidRDefault="00CE5B5B" w:rsidP="00CE5B5B">
      <w:pPr>
        <w:pStyle w:val="ListParagraph"/>
        <w:numPr>
          <w:ilvl w:val="0"/>
          <w:numId w:val="11"/>
        </w:numPr>
        <w:rPr>
          <w:rFonts w:ascii="Aptos" w:hAnsi="Aptos" w:cs="Segoe UI"/>
          <w:szCs w:val="24"/>
        </w:rPr>
      </w:pPr>
      <w:r w:rsidRPr="009A24A6">
        <w:rPr>
          <w:rFonts w:ascii="Aptos" w:hAnsi="Aptos" w:cs="Segoe UI"/>
          <w:szCs w:val="24"/>
        </w:rPr>
        <w:t>Consent Agenda</w:t>
      </w:r>
    </w:p>
    <w:p w14:paraId="5DE940C5" w14:textId="36CC1A89" w:rsidR="00F21E21" w:rsidRPr="009A24A6" w:rsidRDefault="00F21E21" w:rsidP="00CE5B5B">
      <w:pPr>
        <w:pStyle w:val="ListParagraph"/>
        <w:numPr>
          <w:ilvl w:val="1"/>
          <w:numId w:val="11"/>
        </w:numPr>
        <w:rPr>
          <w:rFonts w:ascii="Aptos" w:hAnsi="Aptos" w:cs="Segoe UI"/>
          <w:szCs w:val="24"/>
        </w:rPr>
      </w:pPr>
      <w:r w:rsidRPr="009A24A6">
        <w:rPr>
          <w:rFonts w:ascii="Aptos" w:hAnsi="Aptos" w:cs="Segoe UI"/>
          <w:szCs w:val="24"/>
        </w:rPr>
        <w:t xml:space="preserve">Approval of </w:t>
      </w:r>
      <w:r w:rsidR="00AC449A">
        <w:rPr>
          <w:rFonts w:ascii="Aptos" w:hAnsi="Aptos" w:cs="Segoe UI"/>
          <w:szCs w:val="24"/>
        </w:rPr>
        <w:t>m</w:t>
      </w:r>
      <w:r w:rsidRPr="009A24A6">
        <w:rPr>
          <w:rFonts w:ascii="Aptos" w:hAnsi="Aptos" w:cs="Segoe UI"/>
          <w:szCs w:val="24"/>
        </w:rPr>
        <w:t>inutes April 2</w:t>
      </w:r>
      <w:r w:rsidR="00DC20D6" w:rsidRPr="009A24A6">
        <w:rPr>
          <w:rFonts w:ascii="Aptos" w:hAnsi="Aptos" w:cs="Segoe UI"/>
          <w:szCs w:val="24"/>
        </w:rPr>
        <w:t>8</w:t>
      </w:r>
      <w:r w:rsidRPr="009A24A6">
        <w:rPr>
          <w:rFonts w:ascii="Aptos" w:hAnsi="Aptos" w:cs="Segoe UI"/>
          <w:szCs w:val="24"/>
        </w:rPr>
        <w:t>, 202</w:t>
      </w:r>
      <w:r w:rsidR="00DC20D6" w:rsidRPr="009A24A6">
        <w:rPr>
          <w:rFonts w:ascii="Aptos" w:hAnsi="Aptos" w:cs="Segoe UI"/>
          <w:szCs w:val="24"/>
        </w:rPr>
        <w:t>5</w:t>
      </w:r>
    </w:p>
    <w:p w14:paraId="4129427B" w14:textId="50B762BF" w:rsidR="00CE5B5B" w:rsidRPr="009A24A6" w:rsidRDefault="00CE5B5B" w:rsidP="00CE5B5B">
      <w:pPr>
        <w:pStyle w:val="ListParagraph"/>
        <w:numPr>
          <w:ilvl w:val="1"/>
          <w:numId w:val="11"/>
        </w:numPr>
        <w:rPr>
          <w:rFonts w:ascii="Aptos" w:hAnsi="Aptos" w:cs="Segoe UI"/>
          <w:szCs w:val="24"/>
        </w:rPr>
      </w:pPr>
      <w:r w:rsidRPr="009A24A6">
        <w:rPr>
          <w:rFonts w:ascii="Aptos" w:hAnsi="Aptos" w:cs="Segoe UI"/>
          <w:szCs w:val="24"/>
        </w:rPr>
        <w:t>TASB Policy Update 49</w:t>
      </w:r>
    </w:p>
    <w:p w14:paraId="7D69B7C1" w14:textId="73319894" w:rsidR="00CE5B5B" w:rsidRPr="009A24A6" w:rsidRDefault="00CE5B5B" w:rsidP="00CE5B5B">
      <w:pPr>
        <w:pStyle w:val="ListParagraph"/>
        <w:numPr>
          <w:ilvl w:val="1"/>
          <w:numId w:val="11"/>
        </w:numPr>
        <w:rPr>
          <w:rFonts w:ascii="Aptos" w:hAnsi="Aptos" w:cs="Segoe UI"/>
          <w:szCs w:val="24"/>
        </w:rPr>
      </w:pPr>
      <w:r w:rsidRPr="009A24A6">
        <w:rPr>
          <w:rFonts w:ascii="Aptos" w:hAnsi="Aptos" w:cs="Segoe UI"/>
          <w:szCs w:val="24"/>
        </w:rPr>
        <w:t>Local Policy CDB Update</w:t>
      </w:r>
    </w:p>
    <w:p w14:paraId="495F358A" w14:textId="43FF6B4D" w:rsidR="00D82B58" w:rsidRDefault="00975CE5" w:rsidP="00CE5B5B">
      <w:pPr>
        <w:pStyle w:val="ListParagraph"/>
        <w:numPr>
          <w:ilvl w:val="0"/>
          <w:numId w:val="11"/>
        </w:numPr>
        <w:rPr>
          <w:rFonts w:ascii="Aptos" w:hAnsi="Aptos" w:cs="Segoe UI"/>
          <w:szCs w:val="24"/>
        </w:rPr>
      </w:pPr>
      <w:r>
        <w:rPr>
          <w:rFonts w:ascii="Aptos" w:hAnsi="Aptos" w:cs="Segoe UI"/>
          <w:szCs w:val="24"/>
        </w:rPr>
        <w:t xml:space="preserve">Consideration and Action </w:t>
      </w:r>
      <w:r w:rsidR="00C71C52">
        <w:rPr>
          <w:rFonts w:ascii="Aptos" w:hAnsi="Aptos" w:cs="Segoe UI"/>
          <w:szCs w:val="24"/>
        </w:rPr>
        <w:t>to</w:t>
      </w:r>
      <w:r>
        <w:rPr>
          <w:rFonts w:ascii="Aptos" w:hAnsi="Aptos" w:cs="Segoe UI"/>
          <w:szCs w:val="24"/>
        </w:rPr>
        <w:t xml:space="preserve"> </w:t>
      </w:r>
      <w:r w:rsidR="00D82B58">
        <w:rPr>
          <w:rFonts w:ascii="Aptos" w:hAnsi="Aptos" w:cs="Segoe UI"/>
          <w:szCs w:val="24"/>
        </w:rPr>
        <w:t>Commission Police Chief – Chris Mayfield</w:t>
      </w:r>
    </w:p>
    <w:p w14:paraId="5866BD00" w14:textId="7FD92B4D" w:rsidR="00F21E21" w:rsidRDefault="00F21E21" w:rsidP="00CE5B5B">
      <w:pPr>
        <w:pStyle w:val="ListParagraph"/>
        <w:numPr>
          <w:ilvl w:val="0"/>
          <w:numId w:val="11"/>
        </w:numPr>
        <w:rPr>
          <w:rFonts w:ascii="Aptos" w:hAnsi="Aptos" w:cs="Segoe UI"/>
          <w:szCs w:val="24"/>
        </w:rPr>
      </w:pPr>
      <w:r w:rsidRPr="009A24A6">
        <w:rPr>
          <w:rFonts w:ascii="Aptos" w:hAnsi="Aptos" w:cs="Segoe UI"/>
          <w:szCs w:val="24"/>
        </w:rPr>
        <w:t>Financial Report for April 30, 202</w:t>
      </w:r>
      <w:r w:rsidR="00DC20D6" w:rsidRPr="009A24A6">
        <w:rPr>
          <w:rFonts w:ascii="Aptos" w:hAnsi="Aptos" w:cs="Segoe UI"/>
          <w:szCs w:val="24"/>
        </w:rPr>
        <w:t>5</w:t>
      </w:r>
    </w:p>
    <w:p w14:paraId="3C12E427" w14:textId="763C3C82" w:rsidR="006A0231" w:rsidRPr="009A24A6" w:rsidRDefault="00916A2B" w:rsidP="00CE5B5B">
      <w:pPr>
        <w:pStyle w:val="ListParagraph"/>
        <w:numPr>
          <w:ilvl w:val="0"/>
          <w:numId w:val="11"/>
        </w:numPr>
        <w:rPr>
          <w:rFonts w:ascii="Aptos" w:hAnsi="Aptos" w:cs="Segoe UI"/>
          <w:szCs w:val="24"/>
        </w:rPr>
      </w:pPr>
      <w:r w:rsidRPr="009A24A6">
        <w:rPr>
          <w:rFonts w:ascii="Aptos" w:hAnsi="Aptos" w:cs="Segoe UI"/>
          <w:szCs w:val="24"/>
        </w:rPr>
        <w:t xml:space="preserve">Consideration and Action to Approve </w:t>
      </w:r>
      <w:r w:rsidR="00786287" w:rsidRPr="009A24A6">
        <w:rPr>
          <w:rFonts w:ascii="Aptos" w:hAnsi="Aptos" w:cs="Segoe UI"/>
          <w:szCs w:val="24"/>
        </w:rPr>
        <w:t>C</w:t>
      </w:r>
      <w:r w:rsidRPr="009A24A6">
        <w:rPr>
          <w:rFonts w:ascii="Aptos" w:hAnsi="Aptos" w:cs="Segoe UI"/>
          <w:szCs w:val="24"/>
        </w:rPr>
        <w:t>ontract with Storer Services</w:t>
      </w:r>
      <w:r w:rsidR="00566DB2" w:rsidRPr="009A24A6">
        <w:rPr>
          <w:rFonts w:ascii="Aptos" w:hAnsi="Aptos" w:cs="Segoe UI"/>
          <w:szCs w:val="24"/>
        </w:rPr>
        <w:t xml:space="preserve"> for Paris Building Automation System</w:t>
      </w:r>
      <w:r w:rsidR="00786287" w:rsidRPr="009A24A6">
        <w:rPr>
          <w:rFonts w:ascii="Aptos" w:hAnsi="Aptos" w:cs="Segoe UI"/>
          <w:szCs w:val="24"/>
        </w:rPr>
        <w:t xml:space="preserve"> Upgrade</w:t>
      </w:r>
    </w:p>
    <w:p w14:paraId="30B860EE" w14:textId="44635935" w:rsidR="00916A2B" w:rsidRPr="009A24A6" w:rsidRDefault="0078042E" w:rsidP="00CE5B5B">
      <w:pPr>
        <w:pStyle w:val="ListParagraph"/>
        <w:numPr>
          <w:ilvl w:val="0"/>
          <w:numId w:val="11"/>
        </w:numPr>
        <w:rPr>
          <w:rFonts w:ascii="Aptos" w:hAnsi="Aptos" w:cs="Segoe UI"/>
          <w:szCs w:val="24"/>
        </w:rPr>
      </w:pPr>
      <w:r w:rsidRPr="009A24A6">
        <w:rPr>
          <w:rFonts w:ascii="Aptos" w:hAnsi="Aptos" w:cs="Segoe UI"/>
          <w:szCs w:val="24"/>
        </w:rPr>
        <w:t xml:space="preserve">Consideration and Action to Approve </w:t>
      </w:r>
      <w:r w:rsidR="00786287" w:rsidRPr="009A24A6">
        <w:rPr>
          <w:rFonts w:ascii="Aptos" w:hAnsi="Aptos" w:cs="Segoe UI"/>
          <w:szCs w:val="24"/>
        </w:rPr>
        <w:t>Contract with Storer Services for Greenville Building Automation System Upgrade</w:t>
      </w:r>
    </w:p>
    <w:p w14:paraId="2F6F8BCA" w14:textId="74F383D7" w:rsidR="00005030" w:rsidRPr="009A24A6" w:rsidRDefault="00A41FF8" w:rsidP="00CE5B5B">
      <w:pPr>
        <w:pStyle w:val="ListParagraph"/>
        <w:numPr>
          <w:ilvl w:val="0"/>
          <w:numId w:val="11"/>
        </w:numPr>
        <w:rPr>
          <w:rFonts w:ascii="Aptos" w:hAnsi="Aptos" w:cs="Segoe UI"/>
          <w:szCs w:val="24"/>
        </w:rPr>
      </w:pPr>
      <w:r w:rsidRPr="009A24A6">
        <w:rPr>
          <w:rFonts w:ascii="Aptos" w:hAnsi="Aptos" w:cs="Segoe UI"/>
          <w:szCs w:val="24"/>
        </w:rPr>
        <w:t xml:space="preserve">Presentation </w:t>
      </w:r>
      <w:r w:rsidR="00860EA9" w:rsidRPr="009A24A6">
        <w:rPr>
          <w:rFonts w:ascii="Aptos" w:hAnsi="Aptos" w:cs="Segoe UI"/>
          <w:szCs w:val="24"/>
        </w:rPr>
        <w:t>on Activities of the</w:t>
      </w:r>
      <w:r w:rsidRPr="009A24A6">
        <w:rPr>
          <w:rFonts w:ascii="Aptos" w:hAnsi="Aptos" w:cs="Segoe UI"/>
          <w:szCs w:val="24"/>
        </w:rPr>
        <w:t xml:space="preserve"> Alumni </w:t>
      </w:r>
      <w:r w:rsidR="00942E09" w:rsidRPr="009A24A6">
        <w:rPr>
          <w:rFonts w:ascii="Aptos" w:hAnsi="Aptos" w:cs="Segoe UI"/>
          <w:szCs w:val="24"/>
        </w:rPr>
        <w:t xml:space="preserve">and Friends Association and </w:t>
      </w:r>
      <w:r w:rsidR="00860EA9" w:rsidRPr="009A24A6">
        <w:rPr>
          <w:rFonts w:ascii="Aptos" w:hAnsi="Aptos" w:cs="Segoe UI"/>
          <w:szCs w:val="24"/>
        </w:rPr>
        <w:t>Memorial Foundation</w:t>
      </w:r>
    </w:p>
    <w:p w14:paraId="1F54E058" w14:textId="7CD55812" w:rsidR="00F21E21" w:rsidRPr="009A24A6" w:rsidRDefault="00F21E21" w:rsidP="00CE5B5B">
      <w:pPr>
        <w:pStyle w:val="ListParagraph"/>
        <w:numPr>
          <w:ilvl w:val="0"/>
          <w:numId w:val="11"/>
        </w:numPr>
        <w:rPr>
          <w:rFonts w:ascii="Aptos" w:hAnsi="Aptos" w:cs="Segoe UI"/>
          <w:szCs w:val="24"/>
        </w:rPr>
      </w:pPr>
      <w:r w:rsidRPr="009A24A6">
        <w:rPr>
          <w:rFonts w:ascii="Aptos" w:hAnsi="Aptos" w:cs="Segoe UI"/>
          <w:szCs w:val="24"/>
        </w:rPr>
        <w:t>President's Report</w:t>
      </w:r>
    </w:p>
    <w:p w14:paraId="481956CB" w14:textId="091D4F2A" w:rsidR="00F3655A" w:rsidRPr="009A24A6" w:rsidRDefault="00F3655A" w:rsidP="00F3655A">
      <w:pPr>
        <w:pStyle w:val="ListParagraph"/>
        <w:numPr>
          <w:ilvl w:val="1"/>
          <w:numId w:val="11"/>
        </w:numPr>
        <w:rPr>
          <w:rFonts w:ascii="Aptos" w:hAnsi="Aptos" w:cs="Segoe UI"/>
          <w:szCs w:val="24"/>
        </w:rPr>
      </w:pPr>
      <w:r w:rsidRPr="009A24A6">
        <w:rPr>
          <w:rFonts w:ascii="Aptos" w:hAnsi="Aptos" w:cs="Segoe UI"/>
          <w:szCs w:val="24"/>
        </w:rPr>
        <w:t>Events</w:t>
      </w:r>
    </w:p>
    <w:p w14:paraId="3158ABB3" w14:textId="1C1FAE7B" w:rsidR="00F3655A" w:rsidRPr="009A24A6" w:rsidRDefault="00F3655A" w:rsidP="00F3655A">
      <w:pPr>
        <w:pStyle w:val="ListParagraph"/>
        <w:numPr>
          <w:ilvl w:val="1"/>
          <w:numId w:val="11"/>
        </w:numPr>
        <w:rPr>
          <w:rFonts w:ascii="Aptos" w:hAnsi="Aptos" w:cs="Segoe UI"/>
          <w:szCs w:val="24"/>
        </w:rPr>
      </w:pPr>
      <w:r w:rsidRPr="009A24A6">
        <w:rPr>
          <w:rFonts w:ascii="Aptos" w:hAnsi="Aptos" w:cs="Segoe UI"/>
          <w:szCs w:val="24"/>
        </w:rPr>
        <w:t>Legislative Update</w:t>
      </w:r>
    </w:p>
    <w:p w14:paraId="622247C4" w14:textId="6D84A5A5" w:rsidR="00F3655A" w:rsidRDefault="00FF3924" w:rsidP="00F3655A">
      <w:pPr>
        <w:pStyle w:val="ListParagraph"/>
        <w:numPr>
          <w:ilvl w:val="1"/>
          <w:numId w:val="11"/>
        </w:numPr>
        <w:rPr>
          <w:rFonts w:ascii="Aptos" w:hAnsi="Aptos" w:cs="Segoe UI"/>
          <w:szCs w:val="24"/>
        </w:rPr>
      </w:pPr>
      <w:r w:rsidRPr="009A24A6">
        <w:rPr>
          <w:rFonts w:ascii="Aptos" w:hAnsi="Aptos" w:cs="Segoe UI"/>
          <w:szCs w:val="24"/>
        </w:rPr>
        <w:t>Strategic Planning Update</w:t>
      </w:r>
    </w:p>
    <w:p w14:paraId="58312ED5" w14:textId="69151DF9" w:rsidR="00323787" w:rsidRPr="009A24A6" w:rsidRDefault="00323787" w:rsidP="00F3655A">
      <w:pPr>
        <w:pStyle w:val="ListParagraph"/>
        <w:numPr>
          <w:ilvl w:val="1"/>
          <w:numId w:val="11"/>
        </w:numPr>
        <w:rPr>
          <w:rFonts w:ascii="Aptos" w:hAnsi="Aptos" w:cs="Segoe UI"/>
          <w:szCs w:val="24"/>
        </w:rPr>
      </w:pPr>
      <w:r>
        <w:rPr>
          <w:rFonts w:ascii="Aptos" w:hAnsi="Aptos" w:cs="Segoe UI"/>
          <w:szCs w:val="24"/>
        </w:rPr>
        <w:t>Spring Success and Retention Rates</w:t>
      </w:r>
    </w:p>
    <w:p w14:paraId="14CA19AD" w14:textId="527B6462" w:rsidR="00FF3924" w:rsidRPr="009A24A6" w:rsidRDefault="00ED3B2F" w:rsidP="00F3655A">
      <w:pPr>
        <w:pStyle w:val="ListParagraph"/>
        <w:numPr>
          <w:ilvl w:val="1"/>
          <w:numId w:val="11"/>
        </w:numPr>
        <w:rPr>
          <w:rFonts w:ascii="Aptos" w:hAnsi="Aptos" w:cs="Segoe UI"/>
          <w:szCs w:val="24"/>
        </w:rPr>
      </w:pPr>
      <w:r w:rsidRPr="009A24A6">
        <w:rPr>
          <w:rFonts w:ascii="Aptos" w:hAnsi="Aptos" w:cs="Segoe UI"/>
          <w:szCs w:val="24"/>
        </w:rPr>
        <w:t>Other</w:t>
      </w:r>
    </w:p>
    <w:p w14:paraId="05374EED" w14:textId="1C41744F" w:rsidR="00E40792" w:rsidRPr="009A24A6" w:rsidRDefault="00E40792" w:rsidP="00E40792">
      <w:pPr>
        <w:pStyle w:val="ListParagraph"/>
        <w:numPr>
          <w:ilvl w:val="0"/>
          <w:numId w:val="11"/>
        </w:numPr>
        <w:rPr>
          <w:rFonts w:ascii="Aptos" w:hAnsi="Aptos" w:cs="Segoe UI"/>
          <w:szCs w:val="24"/>
        </w:rPr>
      </w:pPr>
      <w:r w:rsidRPr="009A24A6">
        <w:rPr>
          <w:rFonts w:ascii="Aptos" w:hAnsi="Aptos" w:cs="Segoe UI"/>
          <w:szCs w:val="24"/>
        </w:rPr>
        <w:t xml:space="preserve">Proposed Next Meeting – June </w:t>
      </w:r>
      <w:r w:rsidR="008849F7" w:rsidRPr="009A24A6">
        <w:rPr>
          <w:rFonts w:ascii="Aptos" w:hAnsi="Aptos" w:cs="Segoe UI"/>
          <w:szCs w:val="24"/>
        </w:rPr>
        <w:t>23, 2025</w:t>
      </w:r>
    </w:p>
    <w:p w14:paraId="66EA217B" w14:textId="3D7FE061" w:rsidR="00F21E21" w:rsidRPr="009A24A6" w:rsidRDefault="00F21E21" w:rsidP="001D2D58">
      <w:pPr>
        <w:pStyle w:val="ListParagraph"/>
        <w:numPr>
          <w:ilvl w:val="0"/>
          <w:numId w:val="11"/>
        </w:numPr>
        <w:rPr>
          <w:rFonts w:ascii="Aptos" w:hAnsi="Aptos" w:cs="Segoe UI"/>
          <w:szCs w:val="24"/>
        </w:rPr>
      </w:pPr>
      <w:r w:rsidRPr="009A24A6">
        <w:rPr>
          <w:rFonts w:ascii="Aptos" w:hAnsi="Aptos" w:cs="Segoe UI"/>
          <w:szCs w:val="24"/>
        </w:rPr>
        <w:t xml:space="preserve">The Board of Regents, in accordance with Section 551.07 </w:t>
      </w:r>
      <w:proofErr w:type="spellStart"/>
      <w:r w:rsidRPr="009A24A6">
        <w:rPr>
          <w:rFonts w:ascii="Aptos" w:hAnsi="Aptos" w:cs="Segoe UI"/>
          <w:szCs w:val="24"/>
        </w:rPr>
        <w:t>et.seq</w:t>
      </w:r>
      <w:proofErr w:type="spellEnd"/>
      <w:r w:rsidRPr="009A24A6">
        <w:rPr>
          <w:rFonts w:ascii="Aptos" w:hAnsi="Aptos" w:cs="Segoe UI"/>
          <w:szCs w:val="24"/>
        </w:rPr>
        <w:t>. of the Texas Government Code will</w:t>
      </w:r>
      <w:r w:rsidR="001D2D58" w:rsidRPr="009A24A6">
        <w:rPr>
          <w:rFonts w:ascii="Aptos" w:hAnsi="Aptos" w:cs="Segoe UI"/>
          <w:szCs w:val="24"/>
        </w:rPr>
        <w:t xml:space="preserve"> </w:t>
      </w:r>
      <w:r w:rsidRPr="009A24A6">
        <w:rPr>
          <w:rFonts w:ascii="Aptos" w:hAnsi="Aptos" w:cs="Segoe UI"/>
          <w:szCs w:val="24"/>
        </w:rPr>
        <w:t>move into Executive Session under the following provision(s) of the Act:</w:t>
      </w:r>
    </w:p>
    <w:p w14:paraId="3F136AC4" w14:textId="70F767E9" w:rsidR="00F21E21" w:rsidRPr="009A24A6" w:rsidRDefault="00F21E21" w:rsidP="001D2D58">
      <w:pPr>
        <w:pStyle w:val="ListParagraph"/>
        <w:numPr>
          <w:ilvl w:val="1"/>
          <w:numId w:val="11"/>
        </w:numPr>
        <w:rPr>
          <w:rFonts w:ascii="Aptos" w:hAnsi="Aptos" w:cs="Segoe UI"/>
          <w:szCs w:val="24"/>
        </w:rPr>
      </w:pPr>
      <w:r w:rsidRPr="009A24A6">
        <w:rPr>
          <w:rFonts w:ascii="Aptos" w:hAnsi="Aptos" w:cs="Segoe UI"/>
          <w:szCs w:val="24"/>
        </w:rPr>
        <w:t>Section 551.074 Personnel Matters - New employee and Resignation</w:t>
      </w:r>
    </w:p>
    <w:p w14:paraId="3FE1A3F4" w14:textId="04F1CB63" w:rsidR="001D2D58" w:rsidRPr="009A24A6" w:rsidRDefault="001D2D58" w:rsidP="001D2D58">
      <w:pPr>
        <w:pStyle w:val="ListParagraph"/>
        <w:numPr>
          <w:ilvl w:val="2"/>
          <w:numId w:val="11"/>
        </w:numPr>
        <w:rPr>
          <w:rFonts w:ascii="Aptos" w:hAnsi="Aptos" w:cs="Segoe UI"/>
          <w:szCs w:val="24"/>
        </w:rPr>
      </w:pPr>
      <w:r w:rsidRPr="009A24A6">
        <w:rPr>
          <w:rFonts w:ascii="Aptos" w:hAnsi="Aptos" w:cs="Segoe UI"/>
          <w:szCs w:val="24"/>
        </w:rPr>
        <w:t>President’s Evaluation</w:t>
      </w:r>
    </w:p>
    <w:p w14:paraId="66F3AE14" w14:textId="0EF36F34" w:rsidR="00F21E21" w:rsidRPr="009A24A6" w:rsidRDefault="001D2D58" w:rsidP="001D2D58">
      <w:pPr>
        <w:pStyle w:val="ListParagraph"/>
        <w:numPr>
          <w:ilvl w:val="1"/>
          <w:numId w:val="11"/>
        </w:numPr>
        <w:rPr>
          <w:rFonts w:ascii="Aptos" w:hAnsi="Aptos" w:cs="Segoe UI"/>
          <w:szCs w:val="24"/>
        </w:rPr>
      </w:pPr>
      <w:r w:rsidRPr="009A24A6">
        <w:rPr>
          <w:rFonts w:ascii="Aptos" w:hAnsi="Aptos" w:cs="Segoe UI"/>
          <w:szCs w:val="24"/>
        </w:rPr>
        <w:t>S</w:t>
      </w:r>
      <w:r w:rsidR="00F21E21" w:rsidRPr="009A24A6">
        <w:rPr>
          <w:rFonts w:ascii="Aptos" w:hAnsi="Aptos" w:cs="Segoe UI"/>
          <w:szCs w:val="24"/>
        </w:rPr>
        <w:t>ection 551.072 Deliberation regarding real property</w:t>
      </w:r>
    </w:p>
    <w:p w14:paraId="2D6A1D0B" w14:textId="2F7A810D" w:rsidR="00F21E21" w:rsidRPr="009A24A6" w:rsidRDefault="001D2D58" w:rsidP="001D2D58">
      <w:pPr>
        <w:pStyle w:val="ListParagraph"/>
        <w:numPr>
          <w:ilvl w:val="0"/>
          <w:numId w:val="11"/>
        </w:numPr>
        <w:rPr>
          <w:rFonts w:ascii="Aptos" w:hAnsi="Aptos" w:cs="Segoe UI"/>
          <w:szCs w:val="24"/>
        </w:rPr>
      </w:pPr>
      <w:r w:rsidRPr="009A24A6">
        <w:rPr>
          <w:rFonts w:ascii="Aptos" w:hAnsi="Aptos" w:cs="Segoe UI"/>
          <w:szCs w:val="24"/>
        </w:rPr>
        <w:t>Consideration and Action on President’s Contract</w:t>
      </w:r>
    </w:p>
    <w:p w14:paraId="447B623D" w14:textId="7BFDF32E" w:rsidR="00F21E21" w:rsidRPr="009A24A6" w:rsidRDefault="00F21E21" w:rsidP="001D2D58">
      <w:pPr>
        <w:pStyle w:val="ListParagraph"/>
        <w:numPr>
          <w:ilvl w:val="0"/>
          <w:numId w:val="11"/>
        </w:numPr>
        <w:rPr>
          <w:rFonts w:ascii="Aptos" w:hAnsi="Aptos" w:cs="Segoe UI"/>
          <w:szCs w:val="24"/>
        </w:rPr>
      </w:pPr>
      <w:r w:rsidRPr="009A24A6">
        <w:rPr>
          <w:rFonts w:ascii="Aptos" w:hAnsi="Aptos" w:cs="Segoe UI"/>
          <w:szCs w:val="24"/>
        </w:rPr>
        <w:t>Motion to Adjourn</w:t>
      </w:r>
    </w:p>
    <w:sectPr w:rsidR="00F21E21" w:rsidRPr="009A24A6" w:rsidSect="00D50039">
      <w:footerReference w:type="default" r:id="rId11"/>
      <w:pgSz w:w="12240" w:h="15840" w:code="1"/>
      <w:pgMar w:top="90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3993A" w14:textId="77777777" w:rsidR="00394C7E" w:rsidRDefault="00394C7E" w:rsidP="00603581">
      <w:pPr>
        <w:spacing w:after="0" w:line="240" w:lineRule="auto"/>
      </w:pPr>
      <w:r>
        <w:separator/>
      </w:r>
    </w:p>
  </w:endnote>
  <w:endnote w:type="continuationSeparator" w:id="0">
    <w:p w14:paraId="19A7BDEA" w14:textId="77777777" w:rsidR="00394C7E" w:rsidRDefault="00394C7E" w:rsidP="00603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14B48" w14:textId="77777777" w:rsidR="00603581" w:rsidRDefault="00603581">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5AF663C1" w14:textId="77777777" w:rsidR="00603581" w:rsidRDefault="006035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F8AED" w14:textId="77777777" w:rsidR="00394C7E" w:rsidRDefault="00394C7E" w:rsidP="00603581">
      <w:pPr>
        <w:spacing w:after="0" w:line="240" w:lineRule="auto"/>
      </w:pPr>
      <w:r>
        <w:separator/>
      </w:r>
    </w:p>
  </w:footnote>
  <w:footnote w:type="continuationSeparator" w:id="0">
    <w:p w14:paraId="4EA30196" w14:textId="77777777" w:rsidR="00394C7E" w:rsidRDefault="00394C7E" w:rsidP="006035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F3BA5"/>
    <w:multiLevelType w:val="hybridMultilevel"/>
    <w:tmpl w:val="B666EB96"/>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9E10442"/>
    <w:multiLevelType w:val="hybridMultilevel"/>
    <w:tmpl w:val="0BDA16AA"/>
    <w:lvl w:ilvl="0" w:tplc="DFAE9C24">
      <w:start w:val="1"/>
      <w:numFmt w:val="decimal"/>
      <w:lvlText w:val="%1."/>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C63278">
      <w:start w:val="1"/>
      <w:numFmt w:val="upperLetter"/>
      <w:lvlText w:val="%2."/>
      <w:lvlJc w:val="left"/>
      <w:pPr>
        <w:ind w:left="5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D89B9E">
      <w:start w:val="1"/>
      <w:numFmt w:val="lowerRoman"/>
      <w:lvlText w:val="%3"/>
      <w:lvlJc w:val="left"/>
      <w:pPr>
        <w:ind w:left="1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629414">
      <w:start w:val="1"/>
      <w:numFmt w:val="decimal"/>
      <w:lvlText w:val="%4"/>
      <w:lvlJc w:val="left"/>
      <w:pPr>
        <w:ind w:left="2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743634">
      <w:start w:val="1"/>
      <w:numFmt w:val="lowerLetter"/>
      <w:lvlText w:val="%5"/>
      <w:lvlJc w:val="left"/>
      <w:pPr>
        <w:ind w:left="3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36DD26">
      <w:start w:val="1"/>
      <w:numFmt w:val="lowerRoman"/>
      <w:lvlText w:val="%6"/>
      <w:lvlJc w:val="left"/>
      <w:pPr>
        <w:ind w:left="4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5469CE">
      <w:start w:val="1"/>
      <w:numFmt w:val="decimal"/>
      <w:lvlText w:val="%7"/>
      <w:lvlJc w:val="left"/>
      <w:pPr>
        <w:ind w:left="4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844554">
      <w:start w:val="1"/>
      <w:numFmt w:val="lowerLetter"/>
      <w:lvlText w:val="%8"/>
      <w:lvlJc w:val="left"/>
      <w:pPr>
        <w:ind w:left="5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A846F2">
      <w:start w:val="1"/>
      <w:numFmt w:val="lowerRoman"/>
      <w:lvlText w:val="%9"/>
      <w:lvlJc w:val="left"/>
      <w:pPr>
        <w:ind w:left="6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DE47BCE"/>
    <w:multiLevelType w:val="hybridMultilevel"/>
    <w:tmpl w:val="D2F6B66C"/>
    <w:lvl w:ilvl="0" w:tplc="D3F4B52C">
      <w:start w:val="1"/>
      <w:numFmt w:val="decimal"/>
      <w:lvlText w:val="%1."/>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809252">
      <w:start w:val="1"/>
      <w:numFmt w:val="upp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090015">
      <w:start w:val="1"/>
      <w:numFmt w:val="upperLetter"/>
      <w:lvlText w:val="%3."/>
      <w:lvlJc w:val="left"/>
      <w:pPr>
        <w:ind w:left="1880"/>
      </w:pPr>
      <w:rPr>
        <w:b w:val="0"/>
        <w:i w:val="0"/>
        <w:strike w:val="0"/>
        <w:dstrike w:val="0"/>
        <w:color w:val="000000"/>
        <w:sz w:val="24"/>
        <w:szCs w:val="24"/>
        <w:u w:val="none" w:color="000000"/>
        <w:bdr w:val="none" w:sz="0" w:space="0" w:color="auto"/>
        <w:shd w:val="clear" w:color="auto" w:fill="auto"/>
        <w:vertAlign w:val="baseline"/>
      </w:rPr>
    </w:lvl>
    <w:lvl w:ilvl="3" w:tplc="84B830C8">
      <w:start w:val="1"/>
      <w:numFmt w:val="decimal"/>
      <w:lvlText w:val="%4"/>
      <w:lvlJc w:val="left"/>
      <w:pPr>
        <w:ind w:left="2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C411A4">
      <w:start w:val="1"/>
      <w:numFmt w:val="lowerLetter"/>
      <w:lvlText w:val="%5"/>
      <w:lvlJc w:val="left"/>
      <w:pPr>
        <w:ind w:left="3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2CE56A">
      <w:start w:val="1"/>
      <w:numFmt w:val="lowerRoman"/>
      <w:lvlText w:val="%6"/>
      <w:lvlJc w:val="left"/>
      <w:pPr>
        <w:ind w:left="4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84B6B0">
      <w:start w:val="1"/>
      <w:numFmt w:val="decimal"/>
      <w:lvlText w:val="%7"/>
      <w:lvlJc w:val="left"/>
      <w:pPr>
        <w:ind w:left="4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CE35CA">
      <w:start w:val="1"/>
      <w:numFmt w:val="lowerLetter"/>
      <w:lvlText w:val="%8"/>
      <w:lvlJc w:val="left"/>
      <w:pPr>
        <w:ind w:left="5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46A524">
      <w:start w:val="1"/>
      <w:numFmt w:val="lowerRoman"/>
      <w:lvlText w:val="%9"/>
      <w:lvlJc w:val="left"/>
      <w:pPr>
        <w:ind w:left="6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0C2652D"/>
    <w:multiLevelType w:val="hybridMultilevel"/>
    <w:tmpl w:val="B690501E"/>
    <w:lvl w:ilvl="0" w:tplc="26C4941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AD02A9E"/>
    <w:multiLevelType w:val="hybridMultilevel"/>
    <w:tmpl w:val="3076948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4A3D4662"/>
    <w:multiLevelType w:val="hybridMultilevel"/>
    <w:tmpl w:val="C7989322"/>
    <w:lvl w:ilvl="0" w:tplc="D3F4B52C">
      <w:start w:val="1"/>
      <w:numFmt w:val="decimal"/>
      <w:lvlText w:val="%1."/>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809252">
      <w:start w:val="1"/>
      <w:numFmt w:val="upp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090019">
      <w:start w:val="1"/>
      <w:numFmt w:val="lowerLetter"/>
      <w:lvlText w:val="%3."/>
      <w:lvlJc w:val="left"/>
      <w:pPr>
        <w:ind w:left="1880"/>
      </w:pPr>
      <w:rPr>
        <w:b w:val="0"/>
        <w:i w:val="0"/>
        <w:strike w:val="0"/>
        <w:dstrike w:val="0"/>
        <w:color w:val="000000"/>
        <w:sz w:val="24"/>
        <w:szCs w:val="24"/>
        <w:u w:val="none" w:color="000000"/>
        <w:bdr w:val="none" w:sz="0" w:space="0" w:color="auto"/>
        <w:shd w:val="clear" w:color="auto" w:fill="auto"/>
        <w:vertAlign w:val="baseline"/>
      </w:rPr>
    </w:lvl>
    <w:lvl w:ilvl="3" w:tplc="84B830C8">
      <w:start w:val="1"/>
      <w:numFmt w:val="decimal"/>
      <w:lvlText w:val="%4"/>
      <w:lvlJc w:val="left"/>
      <w:pPr>
        <w:ind w:left="2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C411A4">
      <w:start w:val="1"/>
      <w:numFmt w:val="lowerLetter"/>
      <w:lvlText w:val="%5"/>
      <w:lvlJc w:val="left"/>
      <w:pPr>
        <w:ind w:left="3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2CE56A">
      <w:start w:val="1"/>
      <w:numFmt w:val="lowerRoman"/>
      <w:lvlText w:val="%6"/>
      <w:lvlJc w:val="left"/>
      <w:pPr>
        <w:ind w:left="4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84B6B0">
      <w:start w:val="1"/>
      <w:numFmt w:val="decimal"/>
      <w:lvlText w:val="%7"/>
      <w:lvlJc w:val="left"/>
      <w:pPr>
        <w:ind w:left="4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CE35CA">
      <w:start w:val="1"/>
      <w:numFmt w:val="lowerLetter"/>
      <w:lvlText w:val="%8"/>
      <w:lvlJc w:val="left"/>
      <w:pPr>
        <w:ind w:left="5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46A524">
      <w:start w:val="1"/>
      <w:numFmt w:val="lowerRoman"/>
      <w:lvlText w:val="%9"/>
      <w:lvlJc w:val="left"/>
      <w:pPr>
        <w:ind w:left="6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4B61335"/>
    <w:multiLevelType w:val="hybridMultilevel"/>
    <w:tmpl w:val="2AA0ABEA"/>
    <w:lvl w:ilvl="0" w:tplc="C1C411A4">
      <w:start w:val="1"/>
      <w:numFmt w:val="lowerLetter"/>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9220DC"/>
    <w:multiLevelType w:val="hybridMultilevel"/>
    <w:tmpl w:val="8196C5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62AD5E47"/>
    <w:multiLevelType w:val="hybridMultilevel"/>
    <w:tmpl w:val="D9CE4D68"/>
    <w:lvl w:ilvl="0" w:tplc="D3F4B52C">
      <w:start w:val="1"/>
      <w:numFmt w:val="decimal"/>
      <w:lvlText w:val="%1."/>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809252">
      <w:start w:val="1"/>
      <w:numFmt w:val="upp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96AD36">
      <w:start w:val="1"/>
      <w:numFmt w:val="lowerRoman"/>
      <w:lvlText w:val="%3"/>
      <w:lvlJc w:val="left"/>
      <w:pPr>
        <w:ind w:left="1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F4B52C">
      <w:start w:val="1"/>
      <w:numFmt w:val="decimal"/>
      <w:lvlText w:val="%4."/>
      <w:lvlJc w:val="left"/>
      <w:pPr>
        <w:ind w:left="2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C411A4">
      <w:start w:val="1"/>
      <w:numFmt w:val="lowerLetter"/>
      <w:lvlText w:val="%5"/>
      <w:lvlJc w:val="left"/>
      <w:pPr>
        <w:ind w:left="3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2CE56A">
      <w:start w:val="1"/>
      <w:numFmt w:val="lowerRoman"/>
      <w:lvlText w:val="%6"/>
      <w:lvlJc w:val="left"/>
      <w:pPr>
        <w:ind w:left="4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84B6B0">
      <w:start w:val="1"/>
      <w:numFmt w:val="decimal"/>
      <w:lvlText w:val="%7"/>
      <w:lvlJc w:val="left"/>
      <w:pPr>
        <w:ind w:left="4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CE35CA">
      <w:start w:val="1"/>
      <w:numFmt w:val="lowerLetter"/>
      <w:lvlText w:val="%8"/>
      <w:lvlJc w:val="left"/>
      <w:pPr>
        <w:ind w:left="5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46A524">
      <w:start w:val="1"/>
      <w:numFmt w:val="lowerRoman"/>
      <w:lvlText w:val="%9"/>
      <w:lvlJc w:val="left"/>
      <w:pPr>
        <w:ind w:left="6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B143865"/>
    <w:multiLevelType w:val="hybridMultilevel"/>
    <w:tmpl w:val="6E56649E"/>
    <w:lvl w:ilvl="0" w:tplc="04090019">
      <w:start w:val="1"/>
      <w:numFmt w:val="lowerLetter"/>
      <w:lvlText w:val="%1."/>
      <w:lvlJc w:val="left"/>
      <w:pPr>
        <w:ind w:left="2160" w:hanging="360"/>
      </w:pPr>
      <w:rPr>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7CDD0AD3"/>
    <w:multiLevelType w:val="hybridMultilevel"/>
    <w:tmpl w:val="DEE22A0C"/>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2"/>
  </w:num>
  <w:num w:numId="4">
    <w:abstractNumId w:val="7"/>
  </w:num>
  <w:num w:numId="5">
    <w:abstractNumId w:val="5"/>
  </w:num>
  <w:num w:numId="6">
    <w:abstractNumId w:val="4"/>
  </w:num>
  <w:num w:numId="7">
    <w:abstractNumId w:val="6"/>
  </w:num>
  <w:num w:numId="8">
    <w:abstractNumId w:val="9"/>
  </w:num>
  <w:num w:numId="9">
    <w:abstractNumId w:val="0"/>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AEB"/>
    <w:rsid w:val="00005030"/>
    <w:rsid w:val="000527A4"/>
    <w:rsid w:val="00073540"/>
    <w:rsid w:val="0007365A"/>
    <w:rsid w:val="00177501"/>
    <w:rsid w:val="001849FC"/>
    <w:rsid w:val="001A2213"/>
    <w:rsid w:val="001D017F"/>
    <w:rsid w:val="001D2D58"/>
    <w:rsid w:val="001F4845"/>
    <w:rsid w:val="00201E77"/>
    <w:rsid w:val="00266C3A"/>
    <w:rsid w:val="0028037F"/>
    <w:rsid w:val="00290ADD"/>
    <w:rsid w:val="00295425"/>
    <w:rsid w:val="002C17B7"/>
    <w:rsid w:val="00307474"/>
    <w:rsid w:val="00323787"/>
    <w:rsid w:val="00324C62"/>
    <w:rsid w:val="00325C4F"/>
    <w:rsid w:val="00337598"/>
    <w:rsid w:val="00373593"/>
    <w:rsid w:val="00394C7E"/>
    <w:rsid w:val="003A144E"/>
    <w:rsid w:val="003D79FF"/>
    <w:rsid w:val="003E5D20"/>
    <w:rsid w:val="00407F57"/>
    <w:rsid w:val="00412FCD"/>
    <w:rsid w:val="00427C13"/>
    <w:rsid w:val="0043351D"/>
    <w:rsid w:val="00446332"/>
    <w:rsid w:val="0047705A"/>
    <w:rsid w:val="0051687E"/>
    <w:rsid w:val="00525776"/>
    <w:rsid w:val="0053321E"/>
    <w:rsid w:val="00566DB2"/>
    <w:rsid w:val="005D3E04"/>
    <w:rsid w:val="00603581"/>
    <w:rsid w:val="00605FC7"/>
    <w:rsid w:val="00675A7E"/>
    <w:rsid w:val="00697AEB"/>
    <w:rsid w:val="006A0231"/>
    <w:rsid w:val="006A3D72"/>
    <w:rsid w:val="006E4489"/>
    <w:rsid w:val="006E6964"/>
    <w:rsid w:val="0070475C"/>
    <w:rsid w:val="007174B7"/>
    <w:rsid w:val="007555BB"/>
    <w:rsid w:val="0078042E"/>
    <w:rsid w:val="00786287"/>
    <w:rsid w:val="007A0DC3"/>
    <w:rsid w:val="007E3C3B"/>
    <w:rsid w:val="007F5221"/>
    <w:rsid w:val="008065B3"/>
    <w:rsid w:val="008148C6"/>
    <w:rsid w:val="00834C5F"/>
    <w:rsid w:val="00836219"/>
    <w:rsid w:val="00840B5B"/>
    <w:rsid w:val="00860305"/>
    <w:rsid w:val="00860EA9"/>
    <w:rsid w:val="008849F7"/>
    <w:rsid w:val="00887E67"/>
    <w:rsid w:val="008B5E71"/>
    <w:rsid w:val="009005D3"/>
    <w:rsid w:val="00916A2B"/>
    <w:rsid w:val="00942E09"/>
    <w:rsid w:val="00971D24"/>
    <w:rsid w:val="00975CE5"/>
    <w:rsid w:val="009A24A6"/>
    <w:rsid w:val="009F79CA"/>
    <w:rsid w:val="00A07E7C"/>
    <w:rsid w:val="00A1194A"/>
    <w:rsid w:val="00A41FF8"/>
    <w:rsid w:val="00A54524"/>
    <w:rsid w:val="00AC449A"/>
    <w:rsid w:val="00AE685C"/>
    <w:rsid w:val="00B12642"/>
    <w:rsid w:val="00B62E22"/>
    <w:rsid w:val="00B67B85"/>
    <w:rsid w:val="00B750DD"/>
    <w:rsid w:val="00BA10CB"/>
    <w:rsid w:val="00BB2196"/>
    <w:rsid w:val="00BB79BA"/>
    <w:rsid w:val="00BC45FE"/>
    <w:rsid w:val="00BC51A0"/>
    <w:rsid w:val="00C0412E"/>
    <w:rsid w:val="00C467D4"/>
    <w:rsid w:val="00C61A4B"/>
    <w:rsid w:val="00C71C52"/>
    <w:rsid w:val="00C84A75"/>
    <w:rsid w:val="00CE5B5B"/>
    <w:rsid w:val="00CF7E5D"/>
    <w:rsid w:val="00D060D3"/>
    <w:rsid w:val="00D47D4E"/>
    <w:rsid w:val="00D50039"/>
    <w:rsid w:val="00D82B58"/>
    <w:rsid w:val="00D97C25"/>
    <w:rsid w:val="00DC20D6"/>
    <w:rsid w:val="00DC64B4"/>
    <w:rsid w:val="00E01833"/>
    <w:rsid w:val="00E332A6"/>
    <w:rsid w:val="00E40792"/>
    <w:rsid w:val="00E438A9"/>
    <w:rsid w:val="00E569EA"/>
    <w:rsid w:val="00EA6287"/>
    <w:rsid w:val="00EB0B55"/>
    <w:rsid w:val="00ED3B2F"/>
    <w:rsid w:val="00F21E21"/>
    <w:rsid w:val="00F241C1"/>
    <w:rsid w:val="00F24D32"/>
    <w:rsid w:val="00F3159E"/>
    <w:rsid w:val="00F3655A"/>
    <w:rsid w:val="00FF3924"/>
    <w:rsid w:val="00FF3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762601"/>
  <w15:chartTrackingRefBased/>
  <w15:docId w15:val="{D20D292A-921A-4160-B1F4-18FC83013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AEB"/>
    <w:pPr>
      <w:spacing w:after="19" w:line="249"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7AEB"/>
    <w:pPr>
      <w:ind w:left="720"/>
      <w:contextualSpacing/>
    </w:pPr>
  </w:style>
  <w:style w:type="paragraph" w:styleId="Header">
    <w:name w:val="header"/>
    <w:basedOn w:val="Normal"/>
    <w:link w:val="HeaderChar"/>
    <w:uiPriority w:val="99"/>
    <w:unhideWhenUsed/>
    <w:rsid w:val="006035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3581"/>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6035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3581"/>
    <w:rPr>
      <w:rFonts w:ascii="Times New Roman" w:eastAsia="Times New Roman" w:hAnsi="Times New Roman" w:cs="Times New Roman"/>
      <w:color w:val="000000"/>
      <w:sz w:val="24"/>
    </w:rPr>
  </w:style>
  <w:style w:type="paragraph" w:styleId="NoSpacing">
    <w:name w:val="No Spacing"/>
    <w:uiPriority w:val="1"/>
    <w:qFormat/>
    <w:rsid w:val="001D017F"/>
    <w:pPr>
      <w:spacing w:after="0" w:line="240" w:lineRule="auto"/>
      <w:ind w:left="10" w:hanging="10"/>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053979">
      <w:bodyDiv w:val="1"/>
      <w:marLeft w:val="0"/>
      <w:marRight w:val="0"/>
      <w:marTop w:val="0"/>
      <w:marBottom w:val="0"/>
      <w:divBdr>
        <w:top w:val="none" w:sz="0" w:space="0" w:color="auto"/>
        <w:left w:val="none" w:sz="0" w:space="0" w:color="auto"/>
        <w:bottom w:val="none" w:sz="0" w:space="0" w:color="auto"/>
        <w:right w:val="none" w:sz="0" w:space="0" w:color="auto"/>
      </w:divBdr>
    </w:div>
    <w:div w:id="172487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c2c0b4d-e734-4cc7-81b7-a4030d110d7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E9322AAD4AFB4BA037708CBDC5CB7C" ma:contentTypeVersion="13" ma:contentTypeDescription="Create a new document." ma:contentTypeScope="" ma:versionID="d1d8a44de5a8ae41b5c8675f37220a7d">
  <xsd:schema xmlns:xsd="http://www.w3.org/2001/XMLSchema" xmlns:xs="http://www.w3.org/2001/XMLSchema" xmlns:p="http://schemas.microsoft.com/office/2006/metadata/properties" xmlns:ns3="bc2c0b4d-e734-4cc7-81b7-a4030d110d73" targetNamespace="http://schemas.microsoft.com/office/2006/metadata/properties" ma:root="true" ma:fieldsID="2ec2d0f83296720f00bc85a77661abfb" ns3:_="">
    <xsd:import namespace="bc2c0b4d-e734-4cc7-81b7-a4030d110d7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c0b4d-e734-4cc7-81b7-a4030d110d7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97779-2E9C-47CA-882F-F4E887B42E79}">
  <ds:schemaRefs>
    <ds:schemaRef ds:uri="http://schemas.microsoft.com/office/2006/metadata/properties"/>
    <ds:schemaRef ds:uri="http://schemas.microsoft.com/office/infopath/2007/PartnerControls"/>
    <ds:schemaRef ds:uri="bc2c0b4d-e734-4cc7-81b7-a4030d110d73"/>
  </ds:schemaRefs>
</ds:datastoreItem>
</file>

<file path=customXml/itemProps2.xml><?xml version="1.0" encoding="utf-8"?>
<ds:datastoreItem xmlns:ds="http://schemas.openxmlformats.org/officeDocument/2006/customXml" ds:itemID="{ABE8135B-7F64-4F66-A7E9-4A4AAAEF93E4}">
  <ds:schemaRefs>
    <ds:schemaRef ds:uri="http://schemas.microsoft.com/sharepoint/v3/contenttype/forms"/>
  </ds:schemaRefs>
</ds:datastoreItem>
</file>

<file path=customXml/itemProps3.xml><?xml version="1.0" encoding="utf-8"?>
<ds:datastoreItem xmlns:ds="http://schemas.openxmlformats.org/officeDocument/2006/customXml" ds:itemID="{5FC72859-0E30-41F4-A671-AD8F5025F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2c0b4d-e734-4cc7-81b7-a4030d110d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CED0F0-8B31-42A7-9694-7D981B050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1472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Shelton</dc:creator>
  <cp:keywords/>
  <dc:description/>
  <cp:lastModifiedBy>Anna-Marie Delos Santos</cp:lastModifiedBy>
  <cp:revision>2</cp:revision>
  <cp:lastPrinted>2025-03-21T18:28:00Z</cp:lastPrinted>
  <dcterms:created xsi:type="dcterms:W3CDTF">2025-06-10T14:12:00Z</dcterms:created>
  <dcterms:modified xsi:type="dcterms:W3CDTF">2025-06-10T14:12:00Z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0x010100FFE9322AAD4AFB4BA037708CBDC5CB7C</vt:lpwstr>
  </property>
</Properties>
</file>